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Streetlife kupfergrün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8828-B700HK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