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SchnellEstrich Rapido Elastic A (10-l-Kanis</w:t>
      </w:r>
    </w:p>
    <w:p>
      <w:pPr/>
      <w:r>
        <w:rPr/>
        <w:t xml:space="preserve">Baumit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4005893191817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890138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außen, innen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Schnellestrich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Zement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Biegezugfestigkeitsklasse Estrich</w:t>
      </w:r>
    </w:p>
    <w:p>
      <w:pPr>
        <w:keepLines w:val="1"/>
        <w:spacing w:after="0"/>
      </w:pPr>
      <w:r>
        <w:rPr>
          <w:sz w:val="20"/>
          <w:szCs w:val="20"/>
        </w:rPr>
        <w:t xml:space="preserve">F10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A1fl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Diffusionsverhalten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diffusionsoffen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Druckfestigkeitsklasse Estrich</w:t>
      </w:r>
    </w:p>
    <w:p>
      <w:pPr>
        <w:keepLines w:val="1"/>
        <w:spacing w:after="0"/>
      </w:pPr>
      <w:r>
        <w:rPr>
          <w:sz w:val="20"/>
          <w:szCs w:val="20"/>
        </w:rPr>
        <w:t xml:space="preserve">CT-C50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Handverarbeitung, Maschinenverarbeitung (pumpfähig)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Verlegereife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1 Tag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Begehbar nach (h)</w:t>
      </w:r>
    </w:p>
    <w:p>
      <w:pPr>
        <w:keepLines w:val="1"/>
        <w:spacing w:after="0"/>
      </w:pPr>
      <w:r>
        <w:rPr>
          <w:sz w:val="20"/>
          <w:szCs w:val="20"/>
        </w:rPr>
        <w:t xml:space="preserve">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Biegezugfestigkeit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Lagerfähigkeit in Monaten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Verarbeitungstemperatur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5,00 - 25,00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Verarbeitungszeit (min)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Baumit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2025-10-10T06:14:22+02:00</dcterms:created>
  <dcterms:modified xsi:type="dcterms:W3CDTF">2025-10-10T06:14:22+02:00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