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Decken-Bewegungsmelder PD4N-1C-K-DE, weiß matt, ähnlich RAL9010</w:t>
      </w:r>
    </w:p>
    <w:p>
      <w:pPr/>
      <w:r>
        <w:rPr/>
        <w:t xml:space="preserve">B.E.G. Brück Electronic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4007529922741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92274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Bewegungsmelder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Deckeneinbau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matt, unbehandelt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Polycarbonat (PC)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Aufbauhöhe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Funktion Einstellung Nachlaufzeit</w:t>
      </w:r>
    </w:p>
    <w:p>
      <w:pPr>
        <w:keepLines w:val="1"/>
        <w:spacing w:after="0"/>
      </w:pPr>
      <w:r>
        <w:rPr>
          <w:sz w:val="20"/>
          <w:szCs w:val="20"/>
        </w:rPr>
        <w:t xml:space="preserve">Einstellbare Nachlaufzeit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Kontaktausführung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Schließer (NO)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RAL-Nummer</w:t>
      </w:r>
    </w:p>
    <w:p>
      <w:pPr>
        <w:keepLines w:val="1"/>
        <w:spacing w:after="0"/>
      </w:pPr>
      <w:r>
        <w:rPr>
          <w:sz w:val="20"/>
          <w:szCs w:val="20"/>
        </w:rPr>
        <w:t xml:space="preserve">9010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Schlagfestigkeit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IK04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IP23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II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Sensortyp</w:t>
      </w:r>
    </w:p>
    <w:p>
      <w:pPr>
        <w:keepLines w:val="1"/>
        <w:spacing w:after="0"/>
      </w:pPr>
      <w:r>
        <w:rPr>
          <w:sz w:val="20"/>
          <w:szCs w:val="20"/>
        </w:rPr>
        <w:t xml:space="preserve">passiv Infrarot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Spannungsart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AC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Ansprechhelligkeit (lx)</w:t>
      </w:r>
    </w:p>
    <w:p>
      <w:pPr>
        <w:keepLines w:val="1"/>
        <w:spacing w:after="0"/>
      </w:pPr>
      <w:r>
        <w:rPr>
          <w:sz w:val="20"/>
          <w:szCs w:val="20"/>
        </w:rPr>
        <w:t xml:space="preserve">10,00 - 2.000,00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Kanäle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Erfassungsfeld Durchmesser auf Fußboden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Erfassungswinkel horizontal (Grad)</w:t>
      </w:r>
    </w:p>
    <w:p>
      <w:pPr>
        <w:keepLines w:val="1"/>
        <w:spacing w:after="0"/>
      </w:pPr>
      <w:r>
        <w:rPr>
          <w:sz w:val="20"/>
          <w:szCs w:val="20"/>
        </w:rPr>
        <w:t xml:space="preserve">360,00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Frequenz (Hz)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50,00 - 60,00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Leistungsaufnahme (W)</w:t>
      </w:r>
    </w:p>
    <w:p>
      <w:pPr>
        <w:keepLines w:val="1"/>
        <w:spacing w:after="0"/>
      </w:pPr>
      <w:r>
        <w:rPr>
          <w:sz w:val="20"/>
          <w:szCs w:val="20"/>
        </w:rPr>
        <w:t xml:space="preserve">0,40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Einschaltdauer (Sek)</w:t>
      </w:r>
    </w:p>
    <w:p>
      <w:pPr>
        <w:keepLines w:val="1"/>
        <w:spacing w:after="0"/>
      </w:pPr>
      <w:r>
        <w:rPr>
          <w:sz w:val="20"/>
          <w:szCs w:val="20"/>
        </w:rPr>
        <w:t xml:space="preserve">1.800,00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Einschaltstrom (A)</w:t>
      </w:r>
    </w:p>
    <w:p>
      <w:pPr>
        <w:keepLines w:val="1"/>
        <w:spacing w:after="0"/>
      </w:pPr>
      <w:r>
        <w:rPr>
          <w:sz w:val="20"/>
          <w:szCs w:val="20"/>
        </w:rPr>
        <w:t xml:space="preserve">165,00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Präsenzbereich (m²)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Reichweite frontal (m)</w:t>
      </w:r>
    </w:p>
    <w:p>
      <w:pPr>
        <w:keepLines w:val="1"/>
        <w:spacing w:after="0"/>
      </w:pPr>
      <w:r>
        <w:rPr>
          <w:sz w:val="20"/>
          <w:szCs w:val="20"/>
        </w:rPr>
        <w:t xml:space="preserve">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Reichweite zu einer Seite (m)</w:t>
      </w:r>
    </w:p>
    <w:p>
      <w:pPr>
        <w:keepLines w:val="1"/>
        <w:spacing w:after="0"/>
      </w:pPr>
      <w:r>
        <w:rPr>
          <w:sz w:val="20"/>
          <w:szCs w:val="20"/>
        </w:rPr>
        <w:t xml:space="preserve">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min. Einschaltdauer (Sek)</w:t>
      </w:r>
    </w:p>
    <w:p>
      <w:pPr>
        <w:keepLines w:val="1"/>
        <w:spacing w:after="0"/>
      </w:pPr>
      <w:r>
        <w:rPr>
          <w:sz w:val="20"/>
          <w:szCs w:val="20"/>
        </w:rPr>
        <w:t xml:space="preserve">15,00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Montagehöhe (m)</w:t>
      </w:r>
    </w:p>
    <w:p>
      <w:pPr>
        <w:keepLines w:val="1"/>
        <w:spacing w:after="0"/>
      </w:pPr>
      <w:r>
        <w:rPr>
          <w:sz w:val="20"/>
          <w:szCs w:val="20"/>
        </w:rPr>
        <w:t xml:space="preserve">2,40 - 2,60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Nennspannung (V)</w:t>
      </w:r>
    </w:p>
    <w:p>
      <w:pPr>
        <w:keepLines w:val="1"/>
        <w:spacing w:after="0"/>
      </w:pPr>
      <w:r>
        <w:rPr>
          <w:sz w:val="20"/>
          <w:szCs w:val="20"/>
        </w:rPr>
        <w:t xml:space="preserve">110,00 - 240,00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Optimale Montagehöhe (m)</w:t>
      </w:r>
    </w:p>
    <w:p>
      <w:pPr>
        <w:keepLines w:val="1"/>
        <w:spacing w:after="0"/>
      </w:pPr>
      <w:r>
        <w:rPr>
          <w:sz w:val="20"/>
          <w:szCs w:val="20"/>
        </w:rPr>
        <w:t xml:space="preserve">2,50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Schaltleistung (W)</w:t>
      </w:r>
    </w:p>
    <w:p>
      <w:pPr>
        <w:keepLines w:val="1"/>
        <w:spacing w:after="0"/>
      </w:pPr>
      <w:r>
        <w:rPr>
          <w:sz w:val="20"/>
          <w:szCs w:val="20"/>
        </w:rPr>
        <w:t xml:space="preserve">2.300,00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Umgebungstemperatur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-25,00 - 50,00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Schaltleistung LED</w:t>
      </w:r>
    </w:p>
    <w:p>
      <w:pPr>
        <w:keepLines w:val="1"/>
        <w:spacing w:after="0"/>
      </w:pPr>
      <w:r>
        <w:rPr>
          <w:sz w:val="20"/>
          <w:szCs w:val="20"/>
        </w:rPr>
        <w:t xml:space="preserve">300 W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Anwendungsbereiche</w:t>
      </w:r>
    </w:p>
    <w:p>
      <w:pPr>
        <w:keepLines w:val="1"/>
        <w:spacing w:after="0"/>
      </w:pPr>
      <w:r>
        <w:rPr>
          <w:sz w:val="20"/>
          <w:szCs w:val="20"/>
        </w:rPr>
        <w:t xml:space="preserve">Flure/Korridore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Artikelnummer Zubehör</w:t>
      </w:r>
    </w:p>
    <w:p>
      <w:pPr>
        <w:keepLines w:val="1"/>
        <w:spacing w:after="0"/>
      </w:pPr>
      <w:r>
        <w:rPr>
          <w:sz w:val="20"/>
          <w:szCs w:val="20"/>
        </w:rPr>
        <w:t xml:space="preserve">93067 | 92726 | 92105 | 93110 | 92159 | 10880 | 10882 | 92199 | 92313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B.E.G. Brück Electronic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2025-10-02T21:51:58+02:00</dcterms:created>
  <dcterms:modified xsi:type="dcterms:W3CDTF">2025-10-02T21:51:58+02:00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