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Decken BMS DALI-2 Multisensor PD5N-LAMELLA-BMS2 DALI-2 WB, weiß, ähnlich RAL9010</w:t>
      </w:r>
    </w:p>
    <w:p>
      <w:pPr/>
      <w:r>
        <w:rPr/>
        <w:t xml:space="preserve">B.E.G. Brück Electronic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4007529933549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93354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Multisensor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in vorh. Leuchten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matt, unbehandelt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Polycarbonat (PC)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9010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II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Sensortyp</w:t>
      </w:r>
    </w:p>
    <w:p>
      <w:pPr>
        <w:keepLines w:val="1"/>
        <w:spacing w:after="0"/>
      </w:pPr>
      <w:r>
        <w:rPr>
          <w:sz w:val="20"/>
          <w:szCs w:val="20"/>
        </w:rPr>
        <w:t xml:space="preserve">passiv Infrarot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Spannungsart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Erfassungsfeld Durchmesser auf Fußboden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Erfassungswinkel horizontal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360,00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Kabellänge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Präsenzbereich (m²)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Reichweite frontal (m)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Reichweite zu einer Seite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Montagehöhe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2,00 - 5,00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Optimale Montagehöhe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Stromaufnahme (A)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Umgebungstemperatur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-25,00 - 50,00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Anwendungsbereiche</w:t>
      </w:r>
    </w:p>
    <w:p>
      <w:pPr>
        <w:keepLines w:val="1"/>
        <w:spacing w:after="0"/>
      </w:pPr>
      <w:r>
        <w:rPr>
          <w:sz w:val="20"/>
          <w:szCs w:val="20"/>
        </w:rPr>
        <w:t xml:space="preserve">Treppenhäuser, kleine Büros, Großraumbüros, Konferenzräume, Klassenräume/Seminarräume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Busspannungsversorgung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B.E.G. Brück Electronic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2025-09-27T08:49:29+02:00</dcterms:created>
  <dcterms:modified xsi:type="dcterms:W3CDTF">2025-09-27T08:49:29+02:00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