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cashmere, Antirutsch Pro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B568-415AY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