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BetteBalance Waschtisch Einbau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grün, nach Hersteller-Farbkarte, pink, schwarz,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glasiert,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Stahl, Titan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Überlauf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Ablaufloch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Sanitärfarben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Weiß, Ägäis, Caramel, Key West, Misty Pink, Schwarz, Carneol, Elfenbein, Sorentoblau, Bermudablau, Calypso, Evergreen, Natura, Sunset, Capri, Curry, Flieder, Pergamon, Manhattan, Bahama beige, Starwhite Nr.96, Ebony, Edelweiß, Flanell, Jasmin, Stella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Exklusive 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Cream, Silver, Hazel, Slate, Snow, Flax, Dust, Flint, Graphite, Anthracite, Raven, Beige, Quartz, Stone, Ebano, Sand, Greige, Cashmere, Smoke, Coffee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Effektfarben</w:t>
      </w:r>
    </w:p>
    <w:p>
      <w:pPr>
        <w:keepLines w:val="1"/>
        <w:spacing w:after="0"/>
      </w:pPr>
      <w:r>
        <w:rPr>
          <w:sz w:val="20"/>
          <w:szCs w:val="20"/>
        </w:rPr>
        <w:t xml:space="preserve">Midnight, Daylight, Forest, Blue Satin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3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2025-10-20T22:38:44+02:00</dcterms:created>
  <dcterms:modified xsi:type="dcterms:W3CDTF">2025-10-20T22:38:44+02:00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