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170,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200 und Unterteil mit Ablauf DN 200 mit KG-2000 Muffe - Ablauf mittig, integrierte Versetzhülsen, Schlammeimer mit KTL-Beschichtung, einsehbahre Dichtungsfuge, Verschiebesicherung der Abdeckung, 1- oder 2-seitiger Rinnenanschluss, PEHD-Rohrstutzen DA 200 x 11,9 - SDR 17, ohne Geruchsverschluss, einsehbahre Dichtungsfuge,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