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Vlieseinlage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Außeneck, Inneneck, perforiert,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Vlieseinlage für 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5.000,00 - 120.000,00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