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Stützklappgriff XSK-700  Reinweiß RAL 9010</w:t>
      </w:r>
    </w:p>
    <w:p>
      <w:pPr/>
      <w:r>
        <w:rPr/>
        <w:t xml:space="preserve">Erlau</w:t>
      </w:r>
    </w:p>
    <w:p/>
    <w:p>
      <w:pPr/>
      <w:r>
        <w:pict>
          <v:shape type="#_x0000_t75" stroked="f" style="width:180pt; height:100,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5392701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Wand, Wandaufbau-Montage (Aufputz), Wandbefestigung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beschichtet, kunststoffbeschichtet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 Stützhilfe</w:t>
      </w:r>
    </w:p>
    <w:p>
      <w:pPr>
        <w:keepLines w:val="1"/>
        <w:spacing w:after="0"/>
      </w:pPr>
      <w:r>
        <w:rPr>
          <w:sz w:val="20"/>
          <w:szCs w:val="20"/>
        </w:rPr>
        <w:t xml:space="preserve">Stützklappgriff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links, links/rechts, rechts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9010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Rohr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5,15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Belastung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Schräge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verdeckt liegend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Bremse</w:t>
      </w:r>
    </w:p>
    <w:p>
      <w:pPr>
        <w:keepLines w:val="1"/>
        <w:spacing w:after="0"/>
      </w:pPr>
      <w:r>
        <w:rPr>
          <w:sz w:val="20"/>
          <w:szCs w:val="20"/>
        </w:rPr>
        <w:t xml:space="preserve">integriert, einstellbar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Einklappbar</w:t>
      </w:r>
    </w:p>
    <w:p>
      <w:pPr>
        <w:keepLines w:val="1"/>
        <w:spacing w:after="0"/>
      </w:pPr>
      <w:r>
        <w:rPr>
          <w:sz w:val="20"/>
          <w:szCs w:val="20"/>
        </w:rPr>
        <w:t xml:space="preserve">Direkt an die Wand einklappbar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Unterschiedliche Griffhöhen</w:t>
      </w:r>
    </w:p>
    <w:p>
      <w:pPr>
        <w:keepLines w:val="1"/>
        <w:spacing w:after="0"/>
      </w:pPr>
      <w:r>
        <w:rPr>
          <w:sz w:val="20"/>
          <w:szCs w:val="20"/>
        </w:rPr>
        <w:t xml:space="preserve">möglich durch Schrägstellung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Erlau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2025-10-05T22:47:31+02:00</dcterms:created>
  <dcterms:modified xsi:type="dcterms:W3CDTF">2025-10-05T22:47:31+02:00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