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INDIANA²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dunkelbraun, dunkelgrau, grau, grün, hellbeige, hellgrau, orange,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7,30 - 88,70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4001, 4002, 4003, 4009, 4045, 4046, 4047, 4048, 4049, 4050, 4051, 4052, 4053, 4343, 4476, 7517, 8150, 8226, 8837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8000-N, 3502-Y, 2005-Y50R, 1502-B, 4040-Y80R, 4502-B, 2060-Y30R, 1515-R90B, 2010-G60Y, 6010-G30Y, 5030-R90B, 2040-Y20R, 0502-Y, 2030-B60G, 1005-Y20R, 3030-Y60R, 3005-Y50R, 3020-Y20R, 6010-Y10R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