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Hanno®-Folienband FI Easy+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Polyamid (PA), Polypropylen (PP),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Dehnung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md 75 ±15 % / cd 80 ±15 %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kein zusätzlicher Folienkleber benötigt, alle Klebeschichten mit längsgeteilter Folie überdeckt, starke Sofortanhaftung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Freibewitterung/UV</w:t>
      </w:r>
    </w:p>
    <w:p>
      <w:pPr>
        <w:keepLines w:val="1"/>
        <w:spacing w:after="0"/>
      </w:pPr>
      <w:r>
        <w:rPr>
          <w:sz w:val="20"/>
          <w:szCs w:val="20"/>
        </w:rPr>
        <w:t xml:space="preserve">3 Monate UV-Stabilität/Witterungsbeständigkeit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Reißkraft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md 115 ±30 N/50mm / cd 75 ± 30 N/50mm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1, 2, 4, 5, 7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Schlagregensicherheit nach EN 1027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PP-Vlies und PP-Folie, Acrylathaftkleber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 gegen Wasserdurchgang Folie</w:t>
      </w:r>
    </w:p>
    <w:p>
      <w:pPr>
        <w:keepLines w:val="1"/>
        <w:spacing w:after="0"/>
      </w:pPr>
      <w:r>
        <w:rPr>
          <w:sz w:val="20"/>
          <w:szCs w:val="20"/>
        </w:rPr>
        <w:t xml:space="preserve">W1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Gesamtverformung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Es ist eine Schlaufen-/Bewegungsreserve bei der Montage vorzusehen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Klebestreifen auf der Oberseite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Überputzbar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Überstreichbar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luftdicht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2025-09-28T02:51:32+02:00</dcterms:created>
  <dcterms:modified xsi:type="dcterms:W3CDTF">2025-09-28T02:51:32+02:00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