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Verkehrsschranke HTB Pro-H</w:t>
      </w:r>
    </w:p>
    <w:p>
      <w:pPr/>
      <w:r>
        <w:rPr/>
        <w:t xml:space="preserve">Heras</w:t>
      </w:r>
    </w:p>
    <w:p/>
    <w:p>
      <w:pPr/>
      <w:r>
        <w:pict>
          <v:shape type="#_x0000_t75" stroked="f" style="width:180pt; height:119,8125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Einsatzort</w:t>
      </w:r>
    </w:p>
    <w:p>
      <w:pPr>
        <w:keepLines w:val="1"/>
        <w:spacing w:after="0"/>
      </w:pPr>
      <w:r>
        <w:rPr>
          <w:sz w:val="20"/>
          <w:szCs w:val="20"/>
        </w:rPr>
        <w:t xml:space="preserve">außen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anthrazit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Oberfläche</w:t>
      </w:r>
    </w:p>
    <w:p>
      <w:pPr>
        <w:keepLines w:val="1"/>
        <w:spacing w:after="0"/>
      </w:pPr>
      <w:r>
        <w:rPr>
          <w:sz w:val="20"/>
          <w:szCs w:val="20"/>
        </w:rPr>
        <w:t xml:space="preserve">pulverbeschichtet, verchromt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915,00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Länge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360,00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Nennspannung AC (V)</w:t>
      </w:r>
    </w:p>
    <w:p>
      <w:pPr>
        <w:keepLines w:val="1"/>
        <w:spacing w:after="0"/>
      </w:pPr>
      <w:r>
        <w:rPr>
          <w:sz w:val="20"/>
          <w:szCs w:val="20"/>
        </w:rPr>
        <w:t xml:space="preserve">230,00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Betriebsart</w:t>
      </w:r>
    </w:p>
    <w:p>
      <w:pPr>
        <w:keepLines w:val="1"/>
        <w:spacing w:after="0"/>
      </w:pPr>
      <w:r>
        <w:rPr>
          <w:sz w:val="20"/>
          <w:szCs w:val="20"/>
        </w:rPr>
        <w:t xml:space="preserve">Elektrobetrieb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 Profil, Rahmen</w:t>
      </w:r>
    </w:p>
    <w:p>
      <w:pPr>
        <w:keepLines w:val="1"/>
        <w:spacing w:after="0"/>
      </w:pPr>
      <w:r>
        <w:rPr>
          <w:sz w:val="20"/>
          <w:szCs w:val="20"/>
        </w:rPr>
        <w:t xml:space="preserve">Edelstahl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Maximale Leistungsaufnahme (W)</w:t>
      </w:r>
    </w:p>
    <w:p>
      <w:pPr>
        <w:keepLines w:val="1"/>
        <w:spacing w:after="0"/>
      </w:pPr>
      <w:r>
        <w:rPr>
          <w:sz w:val="20"/>
          <w:szCs w:val="20"/>
        </w:rPr>
        <w:t xml:space="preserve">25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Öffnungs- und Schließzeiten (s)</w:t>
      </w:r>
    </w:p>
    <w:p>
      <w:pPr>
        <w:keepLines w:val="1"/>
        <w:spacing w:after="0"/>
      </w:pPr>
      <w:r>
        <w:rPr>
          <w:sz w:val="20"/>
          <w:szCs w:val="20"/>
        </w:rPr>
        <w:t xml:space="preserve">4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Sperrbreite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bis 5000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01.10.2025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Heras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2025-10-01T23:55:44+02:00</dcterms:created>
  <dcterms:modified xsi:type="dcterms:W3CDTF">2025-10-01T23:55:44+02:00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