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Glasschiebewand-System heroal S 20 C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Innenraum, Terrassenüberdachung,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Glas-/Füllungsstärke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18-45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83-129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Max.Türflügelgewicht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