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KANN Vanity® Bodenplatte</w:t>
      </w:r>
    </w:p>
    <w:p>
      <w:pPr/>
      <w:r>
        <w:rPr/>
        <w:t xml:space="preserve">KANN  Baustoffwerke</w:t>
      </w:r>
    </w:p>
    <w:p/>
    <w:p>
      <w:pPr/>
      <w:r>
        <w:pict>
          <v:shape type="#_x0000_t75" stroked="f" style="width:180pt; height:72,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hellgrau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satiniert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Betonwerkstein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300,00 - 600,00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tausalzbeständig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Bruchlast (N)</w:t>
      </w:r>
    </w:p>
    <w:p>
      <w:pPr>
        <w:keepLines w:val="1"/>
        <w:spacing w:after="0"/>
      </w:pPr>
      <w:r>
        <w:rPr>
          <w:sz w:val="20"/>
          <w:szCs w:val="20"/>
        </w:rPr>
        <w:t xml:space="preserve">3.000,00 - 7.000,00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Erfüllt Richtlinie</w:t>
      </w:r>
    </w:p>
    <w:p>
      <w:pPr>
        <w:keepLines w:val="1"/>
        <w:spacing w:after="0"/>
      </w:pPr>
      <w:r>
        <w:rPr>
          <w:sz w:val="20"/>
          <w:szCs w:val="20"/>
        </w:rPr>
        <w:t xml:space="preserve">EN 1339 DIKPU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Systemfamilie</w:t>
      </w:r>
    </w:p>
    <w:p>
      <w:pPr>
        <w:keepLines w:val="1"/>
        <w:spacing w:after="0"/>
      </w:pPr>
      <w:r>
        <w:rPr>
          <w:sz w:val="20"/>
          <w:szCs w:val="20"/>
        </w:rPr>
        <w:t xml:space="preserve">Vanity®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KANN  Baustoffwerke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2025-10-01T00:05:14+02:00</dcterms:created>
  <dcterms:modified xsi:type="dcterms:W3CDTF">2025-10-01T00:05:14+02:00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