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MW Volamit 040  100x200x1200 4 St/KBD  12 KBD/Pal</w:t>
      </w:r>
    </w:p>
    <w:p>
      <w:pPr/>
      <w:r>
        <w:rPr/>
        <w:t xml:space="preserve">Knauf Gips</w:t>
      </w:r>
    </w:p>
    <w:p/>
    <w:p>
      <w:pPr/>
      <w:r>
        <w:pict>
          <v:shape type="#_x0000_t75" stroked="f" style="width:180pt; height:95,344418052257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4003982204547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00128328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Anwendungsgebiet Wärmedämmstoff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WAP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Steinwolle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1.200,00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Kaschierung</w:t>
      </w:r>
    </w:p>
    <w:p>
      <w:pPr>
        <w:keepLines w:val="1"/>
        <w:spacing w:after="0"/>
      </w:pPr>
      <w:r>
        <w:rPr>
          <w:sz w:val="20"/>
          <w:szCs w:val="20"/>
        </w:rPr>
        <w:t xml:space="preserve">beidseitig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Wärmeleitfähigkeitsstufe</w:t>
      </w:r>
    </w:p>
    <w:p>
      <w:pPr>
        <w:keepLines w:val="1"/>
        <w:spacing w:after="0"/>
      </w:pPr>
      <w:r>
        <w:rPr>
          <w:sz w:val="20"/>
          <w:szCs w:val="20"/>
        </w:rPr>
        <w:t xml:space="preserve">040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 Kaschierung, Beschichtung</w:t>
      </w:r>
    </w:p>
    <w:p>
      <w:pPr>
        <w:keepLines w:val="1"/>
        <w:spacing w:after="0"/>
      </w:pPr>
      <w:r>
        <w:rPr>
          <w:sz w:val="20"/>
          <w:szCs w:val="20"/>
        </w:rPr>
        <w:t xml:space="preserve">Beschichtung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Zugfestigkeitsstufe</w:t>
      </w:r>
    </w:p>
    <w:p>
      <w:pPr>
        <w:keepLines w:val="1"/>
        <w:spacing w:after="0"/>
      </w:pPr>
      <w:r>
        <w:rPr>
          <w:sz w:val="20"/>
          <w:szCs w:val="20"/>
        </w:rPr>
        <w:t xml:space="preserve">zh - hohe Zugfestigkeit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0,04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9,5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Knauf Gips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2025-10-23T01:19:26+02:00</dcterms:created>
  <dcterms:modified xsi:type="dcterms:W3CDTF">2025-10-23T01:19:26+02:00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