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Küberit Einfassprofile 371</w:t>
      </w:r>
    </w:p>
    <w:p>
      <w:pPr/>
      <w:r>
        <w:rPr/>
        <w:t xml:space="preserve">Küberit Profile Systems</w:t>
      </w:r>
    </w:p>
    <w:p/>
    <w:p>
      <w:pPr/>
      <w:r>
        <w:pict>
          <v:shape type="#_x0000_t75" stroked="f" style="width:180pt; height:193,12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beige, bronze, gold, messing, silber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eloxiert, geschliffen, poliert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Profilart</w:t>
      </w:r>
    </w:p>
    <w:p>
      <w:pPr>
        <w:keepLines w:val="1"/>
        <w:spacing w:after="0"/>
      </w:pPr>
      <w:r>
        <w:rPr>
          <w:sz w:val="20"/>
          <w:szCs w:val="20"/>
        </w:rPr>
        <w:t xml:space="preserve">Einfassprofil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Aluminium, Messing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26,00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Dicke  Bodenbelag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5,00 - 8,00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11,00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900,00 - 5.000,00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Farbtonbezeichnung Hersteller</w:t>
      </w:r>
    </w:p>
    <w:p>
      <w:pPr>
        <w:keepLines w:val="1"/>
        <w:spacing w:after="0"/>
      </w:pPr>
      <w:r>
        <w:rPr>
          <w:sz w:val="20"/>
          <w:szCs w:val="20"/>
        </w:rPr>
        <w:t xml:space="preserve">F4 silber, F6 bronze, F5 gold, F7 poliert, F9 sand, F2G edelstahloptik fein geschliffen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03.10.2025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Küberit Profile Systems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2025-10-03T22:26:10+02:00</dcterms:created>
  <dcterms:modified xsi:type="dcterms:W3CDTF">2025-10-03T22:26:10+02:00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