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SIGNUM Terrassendiele, Farbton MUSKAT, Länge 4800 mm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PS001-480FE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