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Anbaueinheit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