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Protektorwerk Kantenprofil Trockenbau runder Kopf</w:t>
      </w:r>
    </w:p>
    <w:p>
      <w:pPr/>
      <w:r>
        <w:rPr/>
        <w:t xml:space="preserve">Protektorwerk Florenz Maisch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Kantenschutzprofil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Edelstahl, Polyvinylchlorid (PVC-U),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22,00 - 42,00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2.000,00 - 3.050,00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0,35 - 0,45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A1, 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Protektorwerk Florenz Maisch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2025-09-07T21:43:55+02:00</dcterms:created>
  <dcterms:modified xsi:type="dcterms:W3CDTF">2025-09-07T21:43:55+02:00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