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BDE-D – elektronische Bedieneinheit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13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BDE-D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Durchsatzrate Interlock</w:t>
      </w:r>
    </w:p>
    <w:p>
      <w:pPr>
        <w:keepLines w:val="1"/>
        <w:spacing w:after="0"/>
      </w:pPr>
      <w:r>
        <w:rPr>
          <w:sz w:val="20"/>
          <w:szCs w:val="20"/>
        </w:rPr>
        <w:t xml:space="preserve">ca. 500 pro Stunde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2025-10-15T21:07:28+02:00</dcterms:created>
  <dcterms:modified xsi:type="dcterms:W3CDTF">2025-10-15T21:07:28+02:00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