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Vorbaurollladen - RONDO.XP</w:t>
      </w:r>
    </w:p>
    <w:p>
      <w:pPr/>
      <w:r>
        <w:rPr/>
        <w:t xml:space="preserve">ROMA</w:t>
      </w:r>
    </w:p>
    <w:p/>
    <w:p>
      <w:pPr/>
      <w:r>
        <w:pict>
          <v:shape type="#_x0000_t75" stroked="f" style="width:180pt; height:14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Antriebsart</w:t>
      </w:r>
    </w:p>
    <w:p>
      <w:pPr>
        <w:keepLines w:val="1"/>
        <w:spacing w:after="0"/>
      </w:pPr>
      <w:r>
        <w:rPr>
          <w:sz w:val="20"/>
          <w:szCs w:val="20"/>
        </w:rPr>
        <w:t xml:space="preserve">elektrisch, manuell, solarbetrieben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Hersteller-Farbkarte, nach NCS-Farbkarte, nach RAL-Farbkarte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Vorbaurollladen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Kasten/Gehäuse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480,00 - 6.000,00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0,00 - 4.730,00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Anordnung Lamelle</w:t>
      </w:r>
    </w:p>
    <w:p>
      <w:pPr>
        <w:keepLines w:val="1"/>
        <w:spacing w:after="0"/>
      </w:pPr>
      <w:r>
        <w:rPr>
          <w:sz w:val="20"/>
          <w:szCs w:val="20"/>
        </w:rPr>
        <w:t xml:space="preserve">waagerecht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Neubau, Renovierung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Bedienung</w:t>
      </w:r>
    </w:p>
    <w:p>
      <w:pPr>
        <w:keepLines w:val="1"/>
        <w:spacing w:after="0"/>
      </w:pPr>
      <w:r>
        <w:rPr>
          <w:sz w:val="20"/>
          <w:szCs w:val="20"/>
        </w:rPr>
        <w:t xml:space="preserve">Elektromotor, Funk-Fernbedienung, Kurbel, Taster, Zugschnur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Bewegungsrichtung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horizontal, nach oben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Einbausituation</w:t>
      </w:r>
    </w:p>
    <w:p>
      <w:pPr>
        <w:keepLines w:val="1"/>
        <w:spacing w:after="0"/>
      </w:pPr>
      <w:r>
        <w:rPr>
          <w:sz w:val="20"/>
          <w:szCs w:val="20"/>
        </w:rPr>
        <w:t xml:space="preserve">sichtbar, vorgesetzt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Einsatzzweck</w:t>
      </w:r>
    </w:p>
    <w:p>
      <w:pPr>
        <w:keepLines w:val="1"/>
        <w:spacing w:after="0"/>
      </w:pPr>
      <w:r>
        <w:rPr>
          <w:sz w:val="20"/>
          <w:szCs w:val="20"/>
        </w:rPr>
        <w:t xml:space="preserve">Abdunkeln, Blendschutz, Einbruchschutz, Schallschutz, Sichtschutz, Sonnenschutz, Wärmeschutz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Schiene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Kastenform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rund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Windwiderstandsklasse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Kasten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480,00 - 6.000,00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Kasten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140,00 - 208,00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Kasten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169,00 - 237,00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Einbauort Bauteil, Rollladen, Sonnenschutz, Tore</w:t>
      </w:r>
    </w:p>
    <w:p>
      <w:pPr>
        <w:keepLines w:val="1"/>
        <w:spacing w:after="0"/>
      </w:pPr>
      <w:r>
        <w:rPr>
          <w:sz w:val="20"/>
          <w:szCs w:val="20"/>
        </w:rPr>
        <w:t xml:space="preserve">an Fenster/Tür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 Lamelle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Lichtgrau | Grau | Anthrazitgrau | Creme-Weiß | Silber | Beige | 9016 Weiß | Elfenbein | Sarotti [Braun] | Purpurrot | Tannengrün | Moosgrün | Stahlblau | Graualuminium | DB 703 | Schwarzgrau | Schwarz | Quarzgrau | Holz hell [Braun] | Holz dunkel [Braun] | Golden Oak [Braun] | Braun meliert | Dunkelbraun meliert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Kastendämmung</w:t>
      </w:r>
    </w:p>
    <w:p>
      <w:pPr>
        <w:keepLines w:val="1"/>
        <w:spacing w:after="0"/>
      </w:pPr>
      <w:r>
        <w:rPr>
          <w:sz w:val="20"/>
          <w:szCs w:val="20"/>
        </w:rPr>
        <w:t xml:space="preserve">Rückseitige Kastendämmung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Optionales Zubehör</w:t>
      </w:r>
    </w:p>
    <w:p>
      <w:pPr>
        <w:keepLines w:val="1"/>
        <w:spacing w:after="0"/>
      </w:pPr>
      <w:r>
        <w:rPr>
          <w:sz w:val="20"/>
          <w:szCs w:val="20"/>
        </w:rPr>
        <w:t xml:space="preserve">Uhrzeitautomatik | Sonnenautomatik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Smart home</w:t>
      </w:r>
    </w:p>
    <w:p>
      <w:pPr>
        <w:keepLines w:val="1"/>
        <w:spacing w:after="0"/>
      </w:pPr>
      <w:r>
        <w:rPr>
          <w:sz w:val="20"/>
          <w:szCs w:val="20"/>
        </w:rPr>
        <w:t xml:space="preserve">Somfy TaHoma | Loxone Smart Home | Bus-fähig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ROMA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2025-10-13T03:49:06+02:00</dcterms:created>
  <dcterms:modified xsi:type="dcterms:W3CDTF">2025-10-13T03:49:06+02:00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