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Rigips GK-Form biegsame Gipskartonplatte</w:t>
      </w:r>
    </w:p>
    <w:p>
      <w:pPr/>
      <w:r>
        <w:rPr/>
        <w:t xml:space="preserve">SAINT-GOBAIN RIGIPS</w:t>
      </w:r>
    </w:p>
    <w:p/>
    <w:p>
      <w:pPr/>
      <w:r>
        <w:pict>
          <v:shape type="#_x0000_t75" stroked="f" style="width:180pt; height:161,34306569343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Produkt</w:t>
      </w:r>
    </w:p>
    <w:p>
      <w:pPr>
        <w:keepLines w:val="1"/>
        <w:spacing w:after="0"/>
      </w:pPr>
      <w:r>
        <w:rPr>
          <w:sz w:val="20"/>
          <w:szCs w:val="20"/>
        </w:rPr>
        <w:t xml:space="preserve">Bauplatte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Gipskarton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1.200,00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6,00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2.400,00 - 3.000,00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Brandverhalten</w:t>
      </w:r>
    </w:p>
    <w:p>
      <w:pPr>
        <w:keepLines w:val="1"/>
        <w:spacing w:after="0"/>
      </w:pPr>
      <w:r>
        <w:rPr>
          <w:sz w:val="20"/>
          <w:szCs w:val="20"/>
        </w:rPr>
        <w:t xml:space="preserve">A2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Wärmeleitfähigkeit (W/(m*K))</w:t>
      </w:r>
    </w:p>
    <w:p>
      <w:pPr>
        <w:keepLines w:val="1"/>
        <w:spacing w:after="0"/>
      </w:pPr>
      <w:r>
        <w:rPr>
          <w:sz w:val="20"/>
          <w:szCs w:val="20"/>
        </w:rPr>
        <w:t xml:space="preserve">0,25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22.10.2025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72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SAINT-GOBAIN RIGIPS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2025-10-22T21:55:16+02:00</dcterms:created>
  <dcterms:modified xsi:type="dcterms:W3CDTF">2025-10-22T21:55:16+02:00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