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Rigips MW11HA-F30-52dB-0,7-100/625/125-80/28/A-6550</w:t>
      </w:r>
    </w:p>
    <w:p>
      <w:pPr/>
      <w:r>
        <w:rPr/>
        <w:t xml:space="preserve">SAINT-GOBAIN RIGIPS</w:t>
      </w:r>
    </w:p>
    <w:p/>
    <w:p>
      <w:pPr/>
      <w:r>
        <w:pict>
          <v:shape type="#_x0000_t75" stroked="f" style="width:180pt; height:131,8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Unterkonstruktion</w:t>
      </w:r>
    </w:p>
    <w:p>
      <w:pPr>
        <w:keepLines w:val="1"/>
        <w:spacing w:after="0"/>
      </w:pPr>
      <w:r>
        <w:rPr>
          <w:sz w:val="20"/>
          <w:szCs w:val="20"/>
        </w:rPr>
        <w:t xml:space="preserve">Ständerwerk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F 30 - 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Profilform</w:t>
      </w:r>
    </w:p>
    <w:p>
      <w:pPr>
        <w:keepLines w:val="1"/>
        <w:spacing w:after="0"/>
      </w:pPr>
      <w:r>
        <w:rPr>
          <w:sz w:val="20"/>
          <w:szCs w:val="20"/>
        </w:rPr>
        <w:t xml:space="preserve">C-Profil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Typ CW-Profil</w:t>
      </w:r>
    </w:p>
    <w:p>
      <w:pPr>
        <w:keepLines w:val="1"/>
        <w:spacing w:after="0"/>
      </w:pPr>
      <w:r>
        <w:rPr>
          <w:sz w:val="20"/>
          <w:szCs w:val="20"/>
        </w:rPr>
        <w:t xml:space="preserve">100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Baustoff, Unterkonstruktion</w:t>
      </w:r>
    </w:p>
    <w:p>
      <w:pPr>
        <w:keepLines w:val="1"/>
        <w:spacing w:after="0"/>
      </w:pPr>
      <w:r>
        <w:rPr>
          <w:sz w:val="20"/>
          <w:szCs w:val="20"/>
        </w:rPr>
        <w:t xml:space="preserve">Metall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Querschnitt</w:t>
      </w:r>
    </w:p>
    <w:p>
      <w:pPr>
        <w:keepLines w:val="1"/>
        <w:spacing w:after="0"/>
      </w:pPr>
      <w:r>
        <w:rPr>
          <w:sz w:val="20"/>
          <w:szCs w:val="20"/>
        </w:rPr>
        <w:t xml:space="preserve">CW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Unterkonstruktion Trockenbau</w:t>
      </w:r>
    </w:p>
    <w:p>
      <w:pPr>
        <w:keepLines w:val="1"/>
        <w:spacing w:after="0"/>
      </w:pPr>
      <w:r>
        <w:rPr>
          <w:sz w:val="20"/>
          <w:szCs w:val="20"/>
        </w:rPr>
        <w:t xml:space="preserve">Einfachständerwerk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Abstand  Ständerachsen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Dämmschicht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27,00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Wand (m)</w:t>
      </w:r>
    </w:p>
    <w:p>
      <w:pPr>
        <w:keepLines w:val="1"/>
        <w:spacing w:after="0"/>
      </w:pPr>
      <w:r>
        <w:rPr>
          <w:sz w:val="20"/>
          <w:szCs w:val="20"/>
        </w:rPr>
        <w:t xml:space="preserve">6,55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Rohdichte (kg/m³)</w:t>
      </w:r>
    </w:p>
    <w:p>
      <w:pPr>
        <w:keepLines w:val="1"/>
        <w:spacing w:after="0"/>
      </w:pPr>
      <w:r>
        <w:rPr>
          <w:sz w:val="20"/>
          <w:szCs w:val="20"/>
        </w:rPr>
        <w:t xml:space="preserve">28,00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Schalldämmmaß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52,00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Wanddicke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Konsollast</w:t>
      </w:r>
    </w:p>
    <w:p>
      <w:pPr>
        <w:keepLines w:val="1"/>
        <w:spacing w:after="0"/>
      </w:pPr>
      <w:r>
        <w:rPr>
          <w:sz w:val="20"/>
          <w:szCs w:val="20"/>
        </w:rPr>
        <w:t xml:space="preserve">0,7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Beplankung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 x 12,5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Plattentyp Beplankung</w:t>
      </w:r>
    </w:p>
    <w:p>
      <w:pPr>
        <w:keepLines w:val="1"/>
        <w:spacing w:after="0"/>
      </w:pPr>
      <w:r>
        <w:rPr>
          <w:sz w:val="20"/>
          <w:szCs w:val="20"/>
        </w:rPr>
        <w:t xml:space="preserve">Rigips Habito (HA)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Schichtaufbau</w:t>
      </w:r>
    </w:p>
    <w:p>
      <w:pPr>
        <w:keepLines w:val="1"/>
        <w:spacing w:after="0"/>
      </w:pPr>
      <w:r>
        <w:rPr>
          <w:sz w:val="20"/>
          <w:szCs w:val="20"/>
        </w:rPr>
        <w:t xml:space="preserve">1.1 Rigips Habito; 2.1 Rigips Habito Schnellbauschraube; 2.3 z.B. Rigips Nageldübel; 3.1 RigiProfil MultiTec UW; 3.2 RigiProfil MultiTec CW; 3.3 Rigips Anschlussdichtung Filz – einseitig selbstklebend; 4.1 Isover Protect BSP; 5.1 z.B. VARIO Fugenspachtel; 5.2 Rigips TrennFix; 5.3 Rigips Glasfaserbewehrungsstreifen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2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RIGIPS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2025-10-11T01:38:21+02:00</dcterms:created>
  <dcterms:modified xsi:type="dcterms:W3CDTF">2025-10-11T01:38:21+02:00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