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MW12DH-F90-63dB-125/625/175-80/A-5000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