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System SIH 14/12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4037494143087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940000923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2-zügig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Abgasanlage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Abgasschacht+Innenrohr (mit Wärmedämmung)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Druckklasse (DIN V 18160)</w:t>
      </w:r>
    </w:p>
    <w:p>
      <w:pPr>
        <w:keepLines w:val="1"/>
        <w:spacing w:after="0"/>
      </w:pPr>
      <w:r>
        <w:rPr>
          <w:sz w:val="20"/>
          <w:szCs w:val="20"/>
        </w:rPr>
        <w:t xml:space="preserve">N1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Kondensatbeständigkeitsklasse (DIN V 18160)</w:t>
      </w:r>
    </w:p>
    <w:p>
      <w:pPr>
        <w:keepLines w:val="1"/>
        <w:spacing w:after="0"/>
      </w:pPr>
      <w:r>
        <w:rPr>
          <w:sz w:val="20"/>
          <w:szCs w:val="20"/>
        </w:rPr>
        <w:t xml:space="preserve">D,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Rußbrandbeständigkeitsklasse (DIN V 18160)</w:t>
      </w:r>
    </w:p>
    <w:p>
      <w:pPr>
        <w:keepLines w:val="1"/>
        <w:spacing w:after="0"/>
      </w:pPr>
      <w:r>
        <w:rPr>
          <w:sz w:val="20"/>
          <w:szCs w:val="20"/>
        </w:rPr>
        <w:t xml:space="preserve">Gxx, Oxx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Temperaturklasse (DIN V 18160)</w:t>
      </w:r>
    </w:p>
    <w:p>
      <w:pPr>
        <w:keepLines w:val="1"/>
        <w:spacing w:after="0"/>
      </w:pPr>
      <w:r>
        <w:rPr>
          <w:sz w:val="20"/>
          <w:szCs w:val="20"/>
        </w:rPr>
        <w:t xml:space="preserve">T400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feuchteunempfindlichen Betrieb, für trockenen 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Weite 2. Zug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Außenschale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Innenrohr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2025-09-21T12:56:05+02:00</dcterms:created>
  <dcterms:modified xsi:type="dcterms:W3CDTF">2025-09-21T12:56:05+02:00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