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POROTON® Dämmziegel-WDF®</w:t>
      </w:r>
    </w:p>
    <w:p>
      <w:pPr/>
      <w:r>
        <w:rPr/>
        <w:t xml:space="preserve">Schlagmann Poroton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Dämmelement, 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Perlit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Z-17.1-999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0,40 - 0,60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0,23 - 0,42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Paletteninhalt (m² bzw. lfm)</w:t>
      </w:r>
    </w:p>
    <w:p>
      <w:pPr>
        <w:keepLines w:val="1"/>
        <w:spacing w:after="0"/>
      </w:pPr>
      <w:r>
        <w:rPr>
          <w:sz w:val="20"/>
          <w:szCs w:val="20"/>
        </w:rPr>
        <w:t xml:space="preserve">5, 8, 12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Paletteninhalt (Stück)</w:t>
      </w:r>
    </w:p>
    <w:p>
      <w:pPr>
        <w:keepLines w:val="1"/>
        <w:spacing w:after="0"/>
      </w:pPr>
      <w:r>
        <w:rPr>
          <w:sz w:val="20"/>
          <w:szCs w:val="20"/>
        </w:rPr>
        <w:t xml:space="preserve">40, 64, 96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(kg/Palette)</w:t>
      </w:r>
    </w:p>
    <w:p>
      <w:pPr>
        <w:keepLines w:val="1"/>
        <w:spacing w:after="0"/>
      </w:pPr>
      <w:r>
        <w:rPr>
          <w:sz w:val="20"/>
          <w:szCs w:val="20"/>
        </w:rPr>
        <w:t xml:space="preserve">354, 452, 596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5, 6, 7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Verarbeitungsrichtwert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0.5 bis 0.7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µ =  4 / 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Schlagmann Poroton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2025-10-24T22:10:50+02:00</dcterms:created>
  <dcterms:modified xsi:type="dcterms:W3CDTF">2025-10-24T22:10:50+02:00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