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Schlüter-BARIN Sonderecke innen hellbeige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4011832224157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BR4IWGSO/HB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