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Schüco Fassadensystem VISS HI</w:t>
      </w:r>
    </w:p>
    <w:p>
      <w:pPr/>
      <w:r>
        <w:rPr/>
        <w:t xml:space="preserve">Schüco Stahlsysteme Jansen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Beschusshemmung Fenster/Tür/Tor</w:t>
      </w:r>
    </w:p>
    <w:p>
      <w:pPr>
        <w:keepLines w:val="1"/>
        <w:spacing w:after="0"/>
      </w:pPr>
      <w:r>
        <w:rPr>
          <w:sz w:val="20"/>
          <w:szCs w:val="20"/>
        </w:rPr>
        <w:t xml:space="preserve">FB6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nach RAL-Farbkarte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Klasse Einbruchhemmung</w:t>
      </w:r>
    </w:p>
    <w:p>
      <w:pPr>
        <w:keepLines w:val="1"/>
        <w:spacing w:after="0"/>
      </w:pPr>
      <w:r>
        <w:rPr>
          <w:sz w:val="20"/>
          <w:szCs w:val="20"/>
        </w:rPr>
        <w:t xml:space="preserve">RC 1N, RC 2, RC 2N, RC 3, RC 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Konstruktionstyp</w:t>
      </w:r>
    </w:p>
    <w:p>
      <w:pPr>
        <w:keepLines w:val="1"/>
        <w:spacing w:after="0"/>
      </w:pPr>
      <w:r>
        <w:rPr>
          <w:sz w:val="20"/>
          <w:szCs w:val="20"/>
        </w:rPr>
        <w:t xml:space="preserve">Pfosten-Riegel-Fassade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lackiert, pulverbeschichtet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Glas, 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bewertetes Schalldämm-Maß Rw, R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47,00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50,00 - 280,00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Klasse Luftdurchlässigkeit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AE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Klasse Stoßfestigkeit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Schlagregendichtheitsklasse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RE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Profil, Rahmen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Ansichtsbreite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Verglasung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1.800,00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Schlagregendichtheit (Pa)</w:t>
      </w:r>
    </w:p>
    <w:p>
      <w:pPr>
        <w:keepLines w:val="1"/>
        <w:spacing w:after="0"/>
      </w:pPr>
      <w:r>
        <w:rPr>
          <w:sz w:val="20"/>
          <w:szCs w:val="20"/>
        </w:rPr>
        <w:t xml:space="preserve">1.200,00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Uf-Wert (W/(m²K))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0,65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Windlast (kN/m²)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CE-Kennzeichnung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Wärmedurchgangskoeffizient Uf-Wert (W/m²K)</w:t>
      </w:r>
    </w:p>
    <w:p>
      <w:pPr>
        <w:keepLines w:val="1"/>
        <w:spacing w:after="0"/>
      </w:pPr>
      <w:r>
        <w:rPr>
          <w:sz w:val="20"/>
          <w:szCs w:val="20"/>
        </w:rPr>
        <w:t xml:space="preserve">≥ 0.65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Passivhaus geeignet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28.09.2025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3,7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Schüco Stahlsysteme Jansen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2025-09-28T22:14:46+02:00</dcterms:created>
  <dcterms:modified xsi:type="dcterms:W3CDTF">2025-09-28T22:14:46+02:00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