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Schüco Türsystem Economy 60 Türen</w:t>
      </w:r>
    </w:p>
    <w:p>
      <w:pPr/>
      <w:r>
        <w:rPr/>
        <w:t xml:space="preserve">Schüco Stahlsysteme Jansen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Barrierefreiheit</w:t>
      </w:r>
    </w:p>
    <w:p>
      <w:pPr>
        <w:keepLines w:val="1"/>
        <w:spacing w:after="0"/>
      </w:pPr>
      <w:r>
        <w:rPr>
          <w:sz w:val="20"/>
          <w:szCs w:val="20"/>
        </w:rPr>
        <w:t xml:space="preserve">barrierefrei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Einbruchhemmung</w:t>
      </w:r>
    </w:p>
    <w:p>
      <w:pPr>
        <w:keepLines w:val="1"/>
        <w:spacing w:after="0"/>
      </w:pPr>
      <w:r>
        <w:rPr>
          <w:sz w:val="20"/>
          <w:szCs w:val="20"/>
        </w:rPr>
        <w:t xml:space="preserve">RC 1N, RC 2, RC 2N, RC 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lackiert, 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530,00 - 2.840,00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1.915,00 - 3.015,00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Luftdurchlässigkeit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4 (größer 600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Rahmendurchbiegung</w:t>
      </w:r>
    </w:p>
    <w:p>
      <w:pPr>
        <w:keepLines w:val="1"/>
        <w:spacing w:after="0"/>
      </w:pPr>
      <w:r>
        <w:rPr>
          <w:sz w:val="20"/>
          <w:szCs w:val="20"/>
        </w:rPr>
        <w:t xml:space="preserve">C (kleiner gleich 1/300)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Schlagregendichtheitsklasse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5 A (200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Windlastklasse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5 (2000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Ansichtsbreite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Verglasung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5,00 - 36,00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Uf-Wert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5,30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3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Schüco Stahlsysteme Jansen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2025-10-04T22:37:41+02:00</dcterms:created>
  <dcterms:modified xsi:type="dcterms:W3CDTF">2025-10-04T22:37:41+02:00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