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Essence Maze AA93 7071</w:t>
      </w:r>
    </w:p>
    <w:p>
      <w:pPr/>
      <w:r>
        <w:rPr/>
        <w:t xml:space="preserve">Tarkett Holding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8717848576803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711452004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grün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Polyester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Cradle to Cradle®</w:t>
      </w:r>
    </w:p>
    <w:p>
      <w:pPr>
        <w:keepLines w:val="1"/>
        <w:spacing w:after="0"/>
      </w:pPr>
      <w:r>
        <w:rPr>
          <w:sz w:val="20"/>
          <w:szCs w:val="20"/>
        </w:rPr>
        <w:t xml:space="preserve">Bronze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Komfortklasse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LC1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Oberseite Teppichboden</w:t>
      </w:r>
    </w:p>
    <w:p>
      <w:pPr>
        <w:keepLines w:val="1"/>
        <w:spacing w:after="0"/>
      </w:pPr>
      <w:r>
        <w:rPr>
          <w:sz w:val="20"/>
          <w:szCs w:val="20"/>
        </w:rPr>
        <w:t xml:space="preserve">Schlingenpol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Verlegeart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lose verlegen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Polschicht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Gewichtsbereich  Polschicht (g/m²)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360,00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Wärmedurchlasswiderstand (m²*K/W)</w:t>
      </w:r>
    </w:p>
    <w:p>
      <w:pPr>
        <w:keepLines w:val="1"/>
        <w:spacing w:after="0"/>
      </w:pPr>
      <w:r>
        <w:rPr>
          <w:sz w:val="20"/>
          <w:szCs w:val="20"/>
        </w:rPr>
        <w:t xml:space="preserve">0,08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Muster-Typ</w:t>
      </w:r>
    </w:p>
    <w:p>
      <w:pPr>
        <w:keepLines w:val="1"/>
        <w:spacing w:after="0"/>
      </w:pPr>
      <w:r>
        <w:rPr>
          <w:sz w:val="20"/>
          <w:szCs w:val="20"/>
        </w:rPr>
        <w:t xml:space="preserve">Geometrisch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ReStart Ready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Tarkett Holding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2025-10-01T00:19:06+02:00</dcterms:created>
  <dcterms:modified xsi:type="dcterms:W3CDTF">2025-10-01T00:19:06+02:00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