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Essence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dunkelblau, dunkelgrau, dunkelgrün, dunkelrot, grau, grün, hellgrau, hellgrün, orange, rot, schwarz,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