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Zu- und Abluftventil</w:t>
      </w:r>
    </w:p>
    <w:p>
      <w:pPr/>
      <w:r>
        <w:rPr/>
        <w:t xml:space="preserve">Upmann</w:t>
      </w:r>
    </w:p>
    <w:p/>
    <w:p>
      <w:pPr/>
      <w:r>
        <w:pict>
          <v:shape type="#_x0000_t75" stroked="f" style="width:180pt; height:162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gebürstet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52,00 - 62,00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Verwendungszweck</w:t>
      </w:r>
    </w:p>
    <w:p>
      <w:pPr>
        <w:keepLines w:val="1"/>
        <w:spacing w:after="0"/>
      </w:pPr>
      <w:r>
        <w:rPr>
          <w:sz w:val="20"/>
          <w:szCs w:val="20"/>
        </w:rPr>
        <w:t xml:space="preserve">Zu- und Abluft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140,00 - 216,00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100,00 - 150,00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Ausstattung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mit Anschlussstutzen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Upmann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2025-10-11T02:49:55+02:00</dcterms:created>
  <dcterms:modified xsi:type="dcterms:W3CDTF">2025-10-11T02:49:55+02:00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