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Pergola-Markise Perea P60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4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Dessin (Kollektion), 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Ausfallmaß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Stoffqualitäten</w:t>
      </w:r>
    </w:p>
    <w:p>
      <w:pPr>
        <w:keepLines w:val="1"/>
        <w:spacing w:after="0"/>
      </w:pPr>
      <w:r>
        <w:rPr>
          <w:sz w:val="20"/>
          <w:szCs w:val="20"/>
        </w:rPr>
        <w:t xml:space="preserve">Sunworker Top, Sunvas Perla FR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secudrive®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Verstärkungsprofil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starr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2025-10-23T01:31:56+02:00</dcterms:created>
  <dcterms:modified xsi:type="dcterms:W3CDTF">2025-10-23T01:31:56+02:00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