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Terca Desert Klinkerriemchen</w:t>
      </w:r>
    </w:p>
    <w:p>
      <w:pPr/>
      <w:r>
        <w:rPr/>
        <w:t xml:space="preserve">wienerberger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gelb, grau, rot,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NF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rustikal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Eckriemchen, Winkelriemchen, Riemchen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Klinker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14,00 - 115,00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Zulassungs-/Prüfzeugnis-Nr</w:t>
      </w:r>
    </w:p>
    <w:p>
      <w:pPr>
        <w:keepLines w:val="1"/>
        <w:spacing w:after="0"/>
      </w:pPr>
      <w:r>
        <w:rPr>
          <w:sz w:val="20"/>
          <w:szCs w:val="20"/>
        </w:rPr>
        <w:t xml:space="preserve">DIN EN14411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0,52 - 1,24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Mauerverband</w:t>
      </w:r>
    </w:p>
    <w:p>
      <w:pPr>
        <w:keepLines w:val="1"/>
        <w:spacing w:after="0"/>
      </w:pPr>
      <w:r>
        <w:rPr>
          <w:sz w:val="20"/>
          <w:szCs w:val="20"/>
        </w:rPr>
        <w:t xml:space="preserve">Läuferverband | wilder Verband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2025-10-27T23:46:44+01:00</dcterms:created>
  <dcterms:modified xsi:type="dcterms:W3CDTF">2025-10-27T23:46:44+01:00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