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M20-S90 Kombiabschottung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Brandschutzschaum, 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220 Brandschutzstein, ZZ® 300 Brandschutzmasse, ZZ® 330 Brandschutzschaum, ZZ® 333 Brandschutzmasse, ZZ® 400 Brandschutzmanschette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